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Matrubhasha Dinotsavam</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 Suryakanthi</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R.Heena</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February2022</w:t>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RTC Cross Road Block 6</w:t>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Students</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programme was scheduled 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21 February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10 a.m  to 11  am. At RTC cross road Block 6</w:t>
      </w: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began at 10 a.m </w:t>
      </w:r>
    </w:p>
    <w:p w:rsidR="00000000" w:rsidDel="00000000" w:rsidP="00000000" w:rsidRDefault="00000000" w:rsidRPr="00000000" w14:paraId="00000019">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around 10.10 am   convener Dr. N. Suryakanthi welcomed the Students.</w:t>
      </w:r>
    </w:p>
    <w:p w:rsidR="00000000" w:rsidDel="00000000" w:rsidP="00000000" w:rsidRDefault="00000000" w:rsidRPr="00000000" w14:paraId="0000001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programme began at 10.15 a.m </w:t>
      </w:r>
    </w:p>
    <w:p w:rsidR="00000000" w:rsidDel="00000000" w:rsidP="00000000" w:rsidRDefault="00000000" w:rsidRPr="00000000" w14:paraId="0000001B">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programme ended with a vote of thanks given by R.Heena.</w:t>
      </w:r>
    </w:p>
    <w:p w:rsidR="00000000" w:rsidDel="00000000" w:rsidP="00000000" w:rsidRDefault="00000000" w:rsidRPr="00000000" w14:paraId="0000001C">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LIST OF FACULTY COORDINATORS (DEPARTMENT)</w:t>
      </w:r>
    </w:p>
    <w:tbl>
      <w:tblPr>
        <w:tblStyle w:val="Table2"/>
        <w:tblW w:w="8809.0" w:type="dxa"/>
        <w:jc w:val="left"/>
        <w:tblInd w:w="6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2"/>
        <w:gridCol w:w="2766"/>
        <w:gridCol w:w="2426"/>
        <w:gridCol w:w="2835"/>
        <w:tblGridChange w:id="0">
          <w:tblGrid>
            <w:gridCol w:w="782"/>
            <w:gridCol w:w="2766"/>
            <w:gridCol w:w="2426"/>
            <w:gridCol w:w="2835"/>
          </w:tblGrid>
        </w:tblGridChange>
      </w:tblGrid>
      <w:tr>
        <w:trPr>
          <w:cantSplit w:val="0"/>
          <w:trHeight w:val="5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Name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r>
      <w:tr>
        <w:trPr>
          <w:cantSplit w:val="0"/>
          <w:trHeight w:val="799"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 Surya Kanti </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Convener</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Professor – Department of Second languages</w:t>
            </w:r>
          </w:p>
        </w:tc>
      </w:tr>
      <w:tr>
        <w:trPr>
          <w:cantSplit w:val="0"/>
          <w:trHeight w:val="7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Heena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Second languages</w:t>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w:t>
      </w:r>
    </w:p>
    <w:tbl>
      <w:tblPr>
        <w:tblStyle w:val="Table3"/>
        <w:tblW w:w="711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565"/>
        <w:gridCol w:w="2415"/>
        <w:tblGridChange w:id="0">
          <w:tblGrid>
            <w:gridCol w:w="2130"/>
            <w:gridCol w:w="2565"/>
            <w:gridCol w:w="24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C.John simon</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ind w:left="644"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1051-21-459-027</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ind w:left="6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MIGc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S.Shivani</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1051-21-459-028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MIGc</w:t>
            </w:r>
            <w:r w:rsidDel="00000000" w:rsidR="00000000" w:rsidRPr="00000000">
              <w:rPr>
                <w:rtl w:val="0"/>
              </w:rPr>
            </w:r>
          </w:p>
        </w:tc>
      </w:tr>
      <w:tr>
        <w:trPr>
          <w:cantSplit w:val="0"/>
          <w:trHeight w:val="6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Pooja.Goyal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1051-21-684-005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CASTE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360" w:lineRule="auto"/>
        <w:ind w:left="720" w:firstLine="0"/>
        <w:rPr>
          <w:rFonts w:ascii="Times New Roman" w:cs="Times New Roman" w:eastAsia="Times New Roman" w:hAnsi="Times New Roman"/>
          <w:b w:val="1"/>
          <w:sz w:val="24"/>
          <w:szCs w:val="24"/>
        </w:rPr>
      </w:pPr>
      <w:r w:rsidDel="00000000" w:rsidR="00000000" w:rsidRPr="00000000">
        <w:rPr>
          <w:rtl w:val="0"/>
        </w:rPr>
      </w:r>
    </w:p>
    <w:tbl>
      <w:tblPr>
        <w:tblStyle w:val="Table4"/>
        <w:tblpPr w:leftFromText="180" w:rightFromText="180" w:topFromText="0" w:bottomFromText="0" w:vertAnchor="text" w:horzAnchor="text" w:tblpX="55" w:tblpY="1"/>
        <w:tblW w:w="9031.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19"/>
        <w:gridCol w:w="2652"/>
        <w:gridCol w:w="3260"/>
        <w:tblGridChange w:id="0">
          <w:tblGrid>
            <w:gridCol w:w="3119"/>
            <w:gridCol w:w="2652"/>
            <w:gridCol w:w="32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students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S.Shivani</w:t>
            </w:r>
            <w:r w:rsidDel="00000000" w:rsidR="00000000" w:rsidRPr="00000000">
              <w:rPr>
                <w:rFonts w:ascii="Times New Roman" w:cs="Times New Roman" w:eastAsia="Times New Roman" w:hAnsi="Times New Roman"/>
                <w:b w:val="1"/>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1051-21-459-028</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C.John simon</w:t>
            </w:r>
          </w:p>
        </w:tc>
        <w:tc>
          <w:tcPr>
            <w:shd w:fill="auto" w:val="clear"/>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1051-21-459-027</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Aakoju Pranathi Chary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1051-20-009-016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English</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M Vidya Rani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1051-20-009-001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Mounika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Yarrolla Supriya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3">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Gajula Saritha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1051-20-009-004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Gattigundla Durga Neeharika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1051-20-009-019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Boddu Shashi Kumar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Adlagatla Vyshnavi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1051-20-009-003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J Ganapathi Naidu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Thummala Shirisha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Chamanapelli Shivaprasad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G Suresh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P Chandana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Manupati Sagar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Sistla Pranamya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1051-20-009-005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 English</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Pooja.Goyal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1051-21-684-005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sz w:val="24"/>
                <w:szCs w:val="24"/>
                <w:rtl w:val="0"/>
              </w:rPr>
              <w:t xml:space="preserve">Salla Deekshitha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Pochaveni Kavya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Kairamkonda Raju Kumar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Maseedhpally Sanjana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42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3917.0" w:type="dxa"/>
              <w:jc w:val="left"/>
              <w:tblLayout w:type="fixed"/>
              <w:tblLook w:val="0400"/>
            </w:tblPr>
            <w:tblGrid>
              <w:gridCol w:w="3917"/>
              <w:tblGridChange w:id="0">
                <w:tblGrid>
                  <w:gridCol w:w="3917"/>
                </w:tblGrid>
              </w:tblGridChange>
            </w:tblGrid>
            <w:tr>
              <w:trPr>
                <w:cantSplit w:val="0"/>
                <w:trHeight w:val="180" w:hRule="atLeast"/>
                <w:tblHeader w:val="0"/>
              </w:trPr>
              <w:tc>
                <w:tcPr>
                  <w:tcMar>
                    <w:top w:w="30.0" w:type="dxa"/>
                    <w:left w:w="45.0" w:type="dxa"/>
                    <w:bottom w:w="30.0" w:type="dxa"/>
                    <w:right w:w="45.0" w:type="dxa"/>
                  </w:tcM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Firdous Fatima</w:t>
                  </w:r>
                </w:p>
              </w:tc>
            </w:tr>
            <w:tr>
              <w:trPr>
                <w:cantSplit w:val="0"/>
                <w:trHeight w:val="180" w:hRule="atLeast"/>
                <w:tblHeader w:val="0"/>
              </w:trPr>
              <w:tc>
                <w:tcPr>
                  <w:tcMar>
                    <w:top w:w="30.0" w:type="dxa"/>
                    <w:left w:w="45.0" w:type="dxa"/>
                    <w:bottom w:w="30.0" w:type="dxa"/>
                    <w:right w:w="45.0" w:type="dxa"/>
                  </w:tcM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80" w:hRule="atLeast"/>
                <w:tblHeader w:val="0"/>
              </w:trPr>
              <w:tc>
                <w:tcPr>
                  <w:tcMar>
                    <w:top w:w="30.0" w:type="dxa"/>
                    <w:left w:w="45.0" w:type="dxa"/>
                    <w:bottom w:w="30.0" w:type="dxa"/>
                    <w:right w:w="45.0" w:type="dxa"/>
                  </w:tcM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
              <w:tblW w:w="2295.0" w:type="dxa"/>
              <w:jc w:val="left"/>
              <w:tblLayout w:type="fixed"/>
              <w:tblLook w:val="0400"/>
            </w:tblPr>
            <w:tblGrid>
              <w:gridCol w:w="2295"/>
              <w:tblGridChange w:id="0">
                <w:tblGrid>
                  <w:gridCol w:w="2295"/>
                </w:tblGrid>
              </w:tblGridChange>
            </w:tblGrid>
            <w:tr>
              <w:trPr>
                <w:cantSplit w:val="0"/>
                <w:trHeight w:val="223" w:hRule="atLeast"/>
                <w:tblHeader w:val="0"/>
              </w:trPr>
              <w:tc>
                <w:tcPr>
                  <w:tcMar>
                    <w:top w:w="30.0" w:type="dxa"/>
                    <w:left w:w="45.0" w:type="dxa"/>
                    <w:bottom w:w="30.0" w:type="dxa"/>
                    <w:right w:w="45.0" w:type="dxa"/>
                  </w:tcMar>
                  <w:vAlign w:val="bottom"/>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1051-21-459-001</w:t>
                  </w:r>
                </w:p>
              </w:tc>
            </w:tr>
            <w:tr>
              <w:trPr>
                <w:cantSplit w:val="0"/>
                <w:trHeight w:val="223" w:hRule="atLeast"/>
                <w:tblHeader w:val="0"/>
              </w:trPr>
              <w:tc>
                <w:tcPr>
                  <w:tcMar>
                    <w:top w:w="30.0" w:type="dxa"/>
                    <w:left w:w="45.0" w:type="dxa"/>
                    <w:bottom w:w="30.0" w:type="dxa"/>
                    <w:right w:w="45.0" w:type="dxa"/>
                  </w:tcM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Tejaswini Talikota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7"/>
              <w:tblW w:w="1631.0" w:type="dxa"/>
              <w:jc w:val="left"/>
              <w:tblLayout w:type="fixed"/>
              <w:tblLook w:val="0400"/>
            </w:tblPr>
            <w:tblGrid>
              <w:gridCol w:w="1631"/>
              <w:tblGridChange w:id="0">
                <w:tblGrid>
                  <w:gridCol w:w="1631"/>
                </w:tblGrid>
              </w:tblGridChange>
            </w:tblGrid>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105121459-002 </w:t>
                  </w:r>
                </w:p>
              </w:tc>
            </w:tr>
          </w:tbl>
          <w:p w:rsidR="00000000" w:rsidDel="00000000" w:rsidP="00000000" w:rsidRDefault="00000000" w:rsidRPr="00000000" w14:paraId="0000009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Swetha Kumari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8"/>
              <w:tblW w:w="1631.0" w:type="dxa"/>
              <w:jc w:val="left"/>
              <w:tblLayout w:type="fixed"/>
              <w:tblLook w:val="0400"/>
            </w:tblPr>
            <w:tblGrid>
              <w:gridCol w:w="1631"/>
              <w:tblGridChange w:id="0">
                <w:tblGrid>
                  <w:gridCol w:w="1631"/>
                </w:tblGrid>
              </w:tblGridChange>
            </w:tblGrid>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1051-21-459-003</w:t>
                  </w:r>
                </w:p>
              </w:tc>
            </w:tr>
          </w:tbl>
          <w:p w:rsidR="00000000" w:rsidDel="00000000" w:rsidP="00000000" w:rsidRDefault="00000000" w:rsidRPr="00000000" w14:paraId="00000095">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Sapna Ghosh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Sumanth Venkata Sai Ayancha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Guduri Shivani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9"/>
              <w:tblW w:w="1925.0" w:type="dxa"/>
              <w:jc w:val="left"/>
              <w:tblLayout w:type="fixed"/>
              <w:tblLook w:val="0400"/>
            </w:tblPr>
            <w:tblGrid>
              <w:gridCol w:w="1925"/>
              <w:tblGridChange w:id="0">
                <w:tblGrid>
                  <w:gridCol w:w="1925"/>
                </w:tblGrid>
              </w:tblGridChange>
            </w:tblGrid>
            <w:tr>
              <w:trPr>
                <w:cantSplit w:val="0"/>
                <w:trHeight w:val="311" w:hRule="atLeast"/>
                <w:tblHeader w:val="0"/>
              </w:trPr>
              <w:tc>
                <w:tcPr>
                  <w:tcMar>
                    <w:top w:w="30.0" w:type="dxa"/>
                    <w:left w:w="45.0" w:type="dxa"/>
                    <w:bottom w:w="30.0" w:type="dxa"/>
                    <w:right w:w="45.0" w:type="dxa"/>
                  </w:tcMar>
                  <w:vAlign w:val="bottom"/>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11" w:hRule="atLeast"/>
                <w:tblHeader w:val="0"/>
              </w:trPr>
              <w:tc>
                <w:tcPr>
                  <w:tcMar>
                    <w:top w:w="30.0" w:type="dxa"/>
                    <w:left w:w="45.0" w:type="dxa"/>
                    <w:bottom w:w="30.0" w:type="dxa"/>
                    <w:right w:w="45.0" w:type="dxa"/>
                  </w:tcMar>
                  <w:vAlign w:val="bottom"/>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Karre Laxmi Prasanna</w:t>
                  </w:r>
                </w:p>
              </w:tc>
            </w:tr>
            <w:tr>
              <w:trPr>
                <w:cantSplit w:val="0"/>
                <w:trHeight w:val="311" w:hRule="atLeast"/>
                <w:tblHeader w:val="0"/>
              </w:trPr>
              <w:tc>
                <w:tcPr>
                  <w:tcMar>
                    <w:top w:w="30.0" w:type="dxa"/>
                    <w:left w:w="45.0" w:type="dxa"/>
                    <w:bottom w:w="30.0" w:type="dxa"/>
                    <w:right w:w="45.0" w:type="dxa"/>
                  </w:tcMar>
                  <w:vAlign w:val="bottom"/>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1051-21-488-047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Mohammad Haneef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Nujella Mani Deepak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1051-21-488-049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Hemanth badukali</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1051-20-684-075</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BBA 1B</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Sirigiri Aishwarya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Kusshika Hemanth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Faizuddin Mohammed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Neha Anjum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Kanani Muskan Dilesh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Pallavi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Abdul Waheed Khan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Dalugari Sathyanarayana Reddy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1051-21-488-009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Nishath Farheen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Tumbalam Kureshi Azaharuddin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Alicia Mary Frantz</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Keerthi Chandana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Ansar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Kandukuri Nagur Basha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w:t>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G.RUCHIKA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1051-19-405-156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B.computers application  2C</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Mousumi Samanta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1051-19-405-162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B.computers application  2C</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Soniya sunka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1051-19-405-163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B.computers application  2C</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seema arni</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1051-19-405-190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B.computers application  2C</w:t>
            </w:r>
            <w:r w:rsidDel="00000000" w:rsidR="00000000" w:rsidRPr="00000000">
              <w:rPr>
                <w:rtl w:val="0"/>
              </w:rPr>
            </w:r>
          </w:p>
        </w:tc>
      </w:tr>
      <w:tr>
        <w:trPr>
          <w:cantSplit w:val="0"/>
          <w:trHeight w:val="9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Monika Agarwal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1051-20-401-0021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Bcom(gen) , 1A</w:t>
            </w:r>
            <w:r w:rsidDel="00000000" w:rsidR="00000000" w:rsidRPr="00000000">
              <w:rPr>
                <w:rtl w:val="0"/>
              </w:rPr>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PARAGRAPH ABOUT THE PROCEEDINGS (TILL THE END OF THE EVENT)</w:t>
      </w:r>
    </w:p>
    <w:p w:rsidR="00000000" w:rsidDel="00000000" w:rsidP="00000000" w:rsidRDefault="00000000" w:rsidRPr="00000000" w14:paraId="000000E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started at 10.00 AM, students from our College joined. The program started with introduction. Introduction was given by </w:t>
      </w:r>
      <w:r w:rsidDel="00000000" w:rsidR="00000000" w:rsidRPr="00000000">
        <w:rPr>
          <w:rFonts w:ascii="Times New Roman" w:cs="Times New Roman" w:eastAsia="Times New Roman" w:hAnsi="Times New Roman"/>
          <w:b w:val="1"/>
          <w:sz w:val="24"/>
          <w:szCs w:val="24"/>
          <w:rtl w:val="0"/>
        </w:rPr>
        <w:t xml:space="preserve">Dr. N Suryakanthi &amp; Heena. </w:t>
      </w:r>
      <w:r w:rsidDel="00000000" w:rsidR="00000000" w:rsidRPr="00000000">
        <w:rPr>
          <w:rFonts w:ascii="Times New Roman" w:cs="Times New Roman" w:eastAsia="Times New Roman" w:hAnsi="Times New Roman"/>
          <w:sz w:val="24"/>
          <w:szCs w:val="24"/>
          <w:rtl w:val="0"/>
        </w:rPr>
        <w:t xml:space="preserve">After introduction, matrubhasha song was presented   both in Telugu and Hindi languages. After the song  C.John simon first year have anchored very effectively. Telugu power point presentation &amp; Hindi power point presentation was also shown and the content was explained. Some students put forth their views about matrubhasha.M.K Sunny paul final year students sings a song .kashish sharma presented Hindi poetry .   More than 50 participants  in this  event. Students actively participated in this  program conducted by Language department. The event was successful. At the end of the informative session vote of thanks was given by R.Heena  and this was followed by a photo session. The event ended around 11.30 AM.</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6.INCOME AND EXPENDITURE</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Nil</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7.EVENT PHOTOS ( MIN 2 MAX 4)</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928360" cy="3505200"/>
            <wp:effectExtent b="0" l="0" r="0" t="0"/>
            <wp:docPr id="3"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592836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478780" cy="236982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478780" cy="236982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151120" cy="2438400"/>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15112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674620"/>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267462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4457700"/>
            <wp:effectExtent b="0" l="0" r="0" t="0"/>
            <wp:docPr id="7"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2560320"/>
            <wp:effectExtent b="0" l="0" r="0" t="0"/>
            <wp:docPr id="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943600" cy="2560320"/>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EVENT/ACTIVITY PROPOSAL</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7924800"/>
            <wp:effectExtent b="0" l="0" r="0" t="0"/>
            <wp:docPr id="9"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5943600" cy="7924800"/>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t xml:space="preserve">EVENT / ACTIVITY NOTICE</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Pr>
        <w:drawing>
          <wp:inline distB="0" distT="0" distL="0" distR="0">
            <wp:extent cx="5089525" cy="8229600"/>
            <wp:effectExtent b="0" l="0" r="0" t="0"/>
            <wp:docPr id="8"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5089525"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GUEST PROFILE (IF ANY)</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Nil</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FEED BACK IF ANY</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Nil</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RECEIPTS (IF ANY)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Nil</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CERTIFICATES (IF ANY)</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Nil</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LETTERS OF COMMUNICATION (IF ANY)</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Nil</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tabs>
          <w:tab w:val="left" w:leader="none" w:pos="92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tabs>
          <w:tab w:val="left" w:leader="none" w:pos="924"/>
        </w:tabs>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927"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2.jpg"/><Relationship Id="rId13" Type="http://schemas.openxmlformats.org/officeDocument/2006/relationships/image" Target="media/image8.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