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19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-47624</wp:posOffset>
            </wp:positionV>
            <wp:extent cx="809625" cy="73088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0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5257165</wp:posOffset>
            </wp:positionH>
            <wp:positionV relativeFrom="paragraph">
              <wp:posOffset>-38099</wp:posOffset>
            </wp:positionV>
            <wp:extent cx="1038225" cy="67627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(ACCREDITED BY NAAC WITH 'B++' GRADE)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 Hyderabad 500020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NSS UNIT – 1, 2 (Boys /Girls) 2022-2023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nss@adc.edu.in    9100000507 / 9100001613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7164"/>
        <w:tblGridChange w:id="0">
          <w:tblGrid>
            <w:gridCol w:w="3240"/>
            <w:gridCol w:w="716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National Youth  Day  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R. Arjuna Rao, NSS PO Unit –I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 Suvarna Lakshmi, NSS PO Unit-II 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NSS Cell, Aurora’s Degree &amp; PG College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12-Jan-2023, 11:00 am to 2:30 pm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NSS PROGRAM OFFICERS,COORDINATORS,VOLUNTEERS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Ramakrishna Math, Domalguda, Hyderabad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center" w:leader="none" w:pos="4514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main objective of this event was to make NSS students to know about Swami Vivekananda life history &amp; his preaches on his birth anniversary.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BRIEF ABOUT THE EVENT: 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Aurora’s Degree &amp; PG College NSS PO’s R. Arjuna Rao (Unit I- Boys) and C.Suvarna Lakshmi (Unit II – Girls) made NSS Students participate in the National Youth Day Celebrations  conducted on 12’th January 2023 from 11:00 am  to 2:30 pm 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Ramakrishna Math, Domalguda, Hyderabad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In this regard the Speaker in Ramakrishna Math has given a brief lecture on Swami Vivekananda life history and his preaches to all students and even given certificates &amp; books on this occasion. Around 12 NSS Students participated in the event as listed below: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1.0" w:type="dxa"/>
        <w:jc w:val="left"/>
        <w:tblInd w:w="-21.999999999999993" w:type="dxa"/>
        <w:tblLayout w:type="fixed"/>
        <w:tblLook w:val="0400"/>
      </w:tblPr>
      <w:tblGrid>
        <w:gridCol w:w="631"/>
        <w:gridCol w:w="2140"/>
        <w:gridCol w:w="2940"/>
        <w:gridCol w:w="3580"/>
        <w:tblGridChange w:id="0">
          <w:tblGrid>
            <w:gridCol w:w="631"/>
            <w:gridCol w:w="2140"/>
            <w:gridCol w:w="2940"/>
            <w:gridCol w:w="35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S.No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      ROLL NO        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         NAME                      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          STREAM              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1051-22-405-019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D. CARITHA SREE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B.COM COMPUTER APPLICATIONS 1A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1051-22-405-037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K. KAVYA ANJALI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B.COM COMPUTER APPLICATIONS 1A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1051-22-405-042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M.NIKIL 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B.COM COMPUTER APPLICATIONS 1A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1051-22-405-013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B.KARTHIK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B.COM COMPUTER APPLICATIONS 1A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1051-22-405-035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KODAKANDLA UJWALA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B.COM COMPUTER APPLICATIONS 1A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1051-22-861-009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BOOMIKA SANTOSHI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BCA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1051-22-861-022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VENKAT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BCA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1051-22-861-018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CHETAN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BCA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1051-22-861-013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SRIMAN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BCA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1051-22-861-032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ATHIDHI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BCA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1051-22-861-020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SANJANA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BCA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1051-22-861-041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MANOHOR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BCA 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OUTCOME: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NSS Students</w:t>
      </w:r>
      <w:r w:rsidDel="00000000" w:rsidR="00000000" w:rsidRPr="00000000">
        <w:rPr>
          <w:rtl w:val="0"/>
        </w:rPr>
        <w:t xml:space="preserve"> got good awareness session of National Youth day and also came to know about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Swami Vivekananda life history on his birth anniversary.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Photograph: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5" cy="3047662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47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5" cy="3832225"/>
            <wp:effectExtent b="0" l="0" r="0" t="0"/>
            <wp:docPr id="5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32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5" cy="3542908"/>
            <wp:effectExtent b="0" l="0" r="0" t="0"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5429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5" cy="7644765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644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5" cy="264287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42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5" cy="2642870"/>
            <wp:effectExtent b="0" l="0" r="0" t="0"/>
            <wp:docPr id="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42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5" cy="2642870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42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5" w:type="default"/>
      <w:pgSz w:h="16834" w:w="11909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tabs>
        <w:tab w:val="left" w:leader="none" w:pos="2220"/>
      </w:tabs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6C">
    <w:pPr>
      <w:tabs>
        <w:tab w:val="left" w:leader="none" w:pos="1680"/>
      </w:tabs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9.jpg"/><Relationship Id="rId13" Type="http://schemas.openxmlformats.org/officeDocument/2006/relationships/image" Target="media/image6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footer" Target="footer1.xml"/><Relationship Id="rId14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